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8B934" w14:textId="77777777" w:rsidR="00A05A47" w:rsidRPr="00A33C37" w:rsidRDefault="00A05A47" w:rsidP="00A05A47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A33C37">
        <w:rPr>
          <w:rFonts w:asciiTheme="minorBidi" w:hAnsiTheme="minorBidi"/>
          <w:b/>
          <w:bCs/>
          <w:sz w:val="24"/>
          <w:szCs w:val="24"/>
          <w:rtl/>
        </w:rPr>
        <w:t>דף עבודה: פעולותיו של אהוד בן גרא ותוצאותיהן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05A47" w:rsidRPr="00A33C37" w14:paraId="66F9A93A" w14:textId="77777777" w:rsidTr="00AD479C">
        <w:tc>
          <w:tcPr>
            <w:tcW w:w="2765" w:type="dxa"/>
          </w:tcPr>
          <w:p w14:paraId="4EC5BE01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הפועל בלשון המקרא</w:t>
            </w:r>
          </w:p>
        </w:tc>
        <w:tc>
          <w:tcPr>
            <w:tcW w:w="2765" w:type="dxa"/>
          </w:tcPr>
          <w:p w14:paraId="13171C76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הפעולה</w:t>
            </w:r>
          </w:p>
        </w:tc>
        <w:tc>
          <w:tcPr>
            <w:tcW w:w="2766" w:type="dxa"/>
          </w:tcPr>
          <w:p w14:paraId="78AB8426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ההשלכות של הפעולה</w:t>
            </w:r>
          </w:p>
        </w:tc>
      </w:tr>
      <w:tr w:rsidR="00A05A47" w:rsidRPr="00A33C37" w14:paraId="38CC719B" w14:textId="77777777" w:rsidTr="00AD479C">
        <w:tc>
          <w:tcPr>
            <w:tcW w:w="2765" w:type="dxa"/>
          </w:tcPr>
          <w:p w14:paraId="12DE06FE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u w:val="single"/>
                <w:rtl/>
              </w:rPr>
              <w:t>"</w:t>
            </w:r>
            <w:r w:rsidRPr="00A33C37">
              <w:rPr>
                <w:rFonts w:asciiTheme="minorBidi" w:hAnsiTheme="minorBidi"/>
                <w:sz w:val="24"/>
                <w:szCs w:val="24"/>
                <w:u w:val="single"/>
                <w:rtl/>
              </w:rPr>
              <w:t>וַיַּעַשׂ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לוֹ אֵהוּד חֶרֶב</w:t>
            </w: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...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"</w:t>
            </w:r>
          </w:p>
        </w:tc>
        <w:tc>
          <w:tcPr>
            <w:tcW w:w="2765" w:type="dxa"/>
          </w:tcPr>
          <w:p w14:paraId="6ABEE77B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עשיית חרב לקראת המפגש עם עגלון מלך מואב</w:t>
            </w:r>
          </w:p>
        </w:tc>
        <w:tc>
          <w:tcPr>
            <w:tcW w:w="2766" w:type="dxa"/>
          </w:tcPr>
          <w:p w14:paraId="38C35624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צורתה של החרב יכולה לבלבל את העומד מול אהוד</w:t>
            </w:r>
          </w:p>
        </w:tc>
      </w:tr>
      <w:tr w:rsidR="00A05A47" w:rsidRPr="00A33C37" w14:paraId="7CD0B7B0" w14:textId="77777777" w:rsidTr="00AD479C">
        <w:tc>
          <w:tcPr>
            <w:tcW w:w="2765" w:type="dxa"/>
          </w:tcPr>
          <w:p w14:paraId="162F0893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u w:val="single"/>
              </w:rPr>
              <w:t>"</w:t>
            </w:r>
            <w:r w:rsidRPr="00A33C37">
              <w:rPr>
                <w:rFonts w:asciiTheme="minorBidi" w:hAnsiTheme="minorBidi"/>
                <w:sz w:val="24"/>
                <w:szCs w:val="24"/>
                <w:u w:val="single"/>
                <w:rtl/>
              </w:rPr>
              <w:t>וַיַּחְגֹּר</w:t>
            </w: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...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"</w:t>
            </w:r>
          </w:p>
        </w:tc>
        <w:tc>
          <w:tcPr>
            <w:tcW w:w="2765" w:type="dxa"/>
          </w:tcPr>
          <w:p w14:paraId="2568AAE6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חגר את החרב במקום נסתר, בצד ימין, צד בלתי שגרתי</w:t>
            </w:r>
          </w:p>
          <w:p w14:paraId="3B70F593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7789CED5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A33C37">
              <w:rPr>
                <w:rFonts w:asciiTheme="minorBidi" w:hAnsiTheme="minorBidi"/>
                <w:sz w:val="24"/>
                <w:szCs w:val="24"/>
                <w:rtl/>
              </w:rPr>
              <w:t>אפשרות להטעיה</w:t>
            </w:r>
          </w:p>
        </w:tc>
      </w:tr>
      <w:tr w:rsidR="00A05A47" w:rsidRPr="00A33C37" w14:paraId="006BD9AE" w14:textId="77777777" w:rsidTr="00AD479C">
        <w:tc>
          <w:tcPr>
            <w:tcW w:w="2765" w:type="dxa"/>
          </w:tcPr>
          <w:p w14:paraId="6E23D3F2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u w:val="single"/>
              </w:rPr>
              <w:t>"</w:t>
            </w:r>
            <w:r w:rsidRPr="00A33C37">
              <w:rPr>
                <w:rFonts w:asciiTheme="minorBidi" w:hAnsiTheme="minorBidi"/>
                <w:sz w:val="24"/>
                <w:szCs w:val="24"/>
                <w:u w:val="single"/>
                <w:rtl/>
              </w:rPr>
              <w:t>וַיַּקְרֵב</w:t>
            </w:r>
            <w:r w:rsidRPr="00202D38">
              <w:rPr>
                <w:rFonts w:asciiTheme="minorBidi" w:hAnsiTheme="minorBidi"/>
                <w:sz w:val="24"/>
                <w:szCs w:val="24"/>
                <w:rtl/>
              </w:rPr>
              <w:t xml:space="preserve"> אֶת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>הַמִּנְחָה</w:t>
            </w:r>
            <w:r w:rsidRPr="00202D38">
              <w:rPr>
                <w:rFonts w:asciiTheme="minorBidi" w:hAnsiTheme="minorBidi"/>
                <w:sz w:val="24"/>
                <w:szCs w:val="24"/>
                <w:rtl/>
              </w:rPr>
              <w:t>...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"</w:t>
            </w:r>
          </w:p>
        </w:tc>
        <w:tc>
          <w:tcPr>
            <w:tcW w:w="2765" w:type="dxa"/>
          </w:tcPr>
          <w:p w14:paraId="6F86D23D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223C5A95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A05A47" w:rsidRPr="00A33C37" w14:paraId="6F741162" w14:textId="77777777" w:rsidTr="00AD479C">
        <w:tc>
          <w:tcPr>
            <w:tcW w:w="2765" w:type="dxa"/>
          </w:tcPr>
          <w:p w14:paraId="448A89A1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u w:val="single"/>
                <w:rtl/>
              </w:rPr>
            </w:pPr>
          </w:p>
        </w:tc>
        <w:tc>
          <w:tcPr>
            <w:tcW w:w="2765" w:type="dxa"/>
          </w:tcPr>
          <w:p w14:paraId="11CEBFC8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43A015E0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A05A47" w:rsidRPr="00A33C37" w14:paraId="50FCDF1A" w14:textId="77777777" w:rsidTr="00AD479C">
        <w:tc>
          <w:tcPr>
            <w:tcW w:w="2765" w:type="dxa"/>
          </w:tcPr>
          <w:p w14:paraId="52CBC2BA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u w:val="single"/>
                <w:rtl/>
              </w:rPr>
            </w:pPr>
          </w:p>
        </w:tc>
        <w:tc>
          <w:tcPr>
            <w:tcW w:w="2765" w:type="dxa"/>
          </w:tcPr>
          <w:p w14:paraId="6DFA4996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35E5EE89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A05A47" w:rsidRPr="00A33C37" w14:paraId="71D439F4" w14:textId="77777777" w:rsidTr="00AD479C">
        <w:tc>
          <w:tcPr>
            <w:tcW w:w="2765" w:type="dxa"/>
          </w:tcPr>
          <w:p w14:paraId="1007C06A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u w:val="single"/>
                <w:rtl/>
              </w:rPr>
            </w:pPr>
          </w:p>
        </w:tc>
        <w:tc>
          <w:tcPr>
            <w:tcW w:w="2765" w:type="dxa"/>
          </w:tcPr>
          <w:p w14:paraId="146D5F6D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42F2A5EC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A05A47" w:rsidRPr="00A33C37" w14:paraId="6D0F750B" w14:textId="77777777" w:rsidTr="00AD479C">
        <w:tc>
          <w:tcPr>
            <w:tcW w:w="2765" w:type="dxa"/>
          </w:tcPr>
          <w:p w14:paraId="75C04311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u w:val="single"/>
                <w:rtl/>
              </w:rPr>
            </w:pPr>
          </w:p>
        </w:tc>
        <w:tc>
          <w:tcPr>
            <w:tcW w:w="2765" w:type="dxa"/>
          </w:tcPr>
          <w:p w14:paraId="6BD9E613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215C4D55" w14:textId="77777777" w:rsidR="00A05A47" w:rsidRPr="00A33C37" w:rsidRDefault="00A05A47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14:paraId="2EDE3917" w14:textId="3021C7BB" w:rsidR="00952589" w:rsidRPr="00A05A47" w:rsidRDefault="00952589" w:rsidP="00A05A47">
      <w:bookmarkStart w:id="0" w:name="_GoBack"/>
      <w:bookmarkEnd w:id="0"/>
    </w:p>
    <w:sectPr w:rsidR="00952589" w:rsidRPr="00A05A47" w:rsidSect="00743A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4D42D" w14:textId="77777777" w:rsidR="00C802A8" w:rsidRDefault="00C802A8" w:rsidP="00B51265">
      <w:pPr>
        <w:spacing w:after="0" w:line="240" w:lineRule="auto"/>
      </w:pPr>
      <w:r>
        <w:separator/>
      </w:r>
    </w:p>
  </w:endnote>
  <w:endnote w:type="continuationSeparator" w:id="0">
    <w:p w14:paraId="749F8AD7" w14:textId="77777777" w:rsidR="00C802A8" w:rsidRDefault="00C802A8" w:rsidP="00B5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96D19" w14:textId="77777777" w:rsidR="00C802A8" w:rsidRDefault="00C802A8" w:rsidP="00B51265">
      <w:pPr>
        <w:spacing w:after="0" w:line="240" w:lineRule="auto"/>
      </w:pPr>
      <w:r>
        <w:separator/>
      </w:r>
    </w:p>
  </w:footnote>
  <w:footnote w:type="continuationSeparator" w:id="0">
    <w:p w14:paraId="67AA9239" w14:textId="77777777" w:rsidR="00C802A8" w:rsidRDefault="00C802A8" w:rsidP="00B51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89"/>
    <w:rsid w:val="001C62D8"/>
    <w:rsid w:val="0072733C"/>
    <w:rsid w:val="00743A8A"/>
    <w:rsid w:val="0088480A"/>
    <w:rsid w:val="00952589"/>
    <w:rsid w:val="009C0DD2"/>
    <w:rsid w:val="00A05A47"/>
    <w:rsid w:val="00B51265"/>
    <w:rsid w:val="00C802A8"/>
    <w:rsid w:val="00E21CDE"/>
    <w:rsid w:val="00E8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EAF8"/>
  <w15:chartTrackingRefBased/>
  <w15:docId w15:val="{B1B48FBD-CE08-48E6-B797-0366CD67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589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2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265"/>
  </w:style>
  <w:style w:type="paragraph" w:styleId="Footer">
    <w:name w:val="footer"/>
    <w:basedOn w:val="Normal"/>
    <w:link w:val="FooterChar"/>
    <w:uiPriority w:val="99"/>
    <w:unhideWhenUsed/>
    <w:rsid w:val="00B512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Gabbai</dc:creator>
  <cp:keywords/>
  <dc:description/>
  <cp:lastModifiedBy>Bar Gabbai</cp:lastModifiedBy>
  <cp:revision>2</cp:revision>
  <dcterms:created xsi:type="dcterms:W3CDTF">2018-08-30T12:19:00Z</dcterms:created>
  <dcterms:modified xsi:type="dcterms:W3CDTF">2018-08-30T12:19:00Z</dcterms:modified>
</cp:coreProperties>
</file>