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3" w:rsidRPr="00301E33" w:rsidRDefault="00301E33" w:rsidP="00301E33">
      <w:pPr>
        <w:tabs>
          <w:tab w:val="left" w:pos="8590"/>
        </w:tabs>
        <w:ind w:right="-142"/>
        <w:jc w:val="center"/>
        <w:rPr>
          <w:rFonts w:cstheme="minorHAnsi"/>
          <w:sz w:val="44"/>
          <w:szCs w:val="44"/>
          <w:rtl/>
        </w:rPr>
      </w:pPr>
      <w:bookmarkStart w:id="0" w:name="_GoBack"/>
      <w:bookmarkEnd w:id="0"/>
      <w:r w:rsidRPr="00301E33">
        <w:rPr>
          <w:rFonts w:asciiTheme="majorHAnsi" w:eastAsia="Calibri" w:hAnsiTheme="majorHAnsi" w:cs="Calibri Light"/>
          <w:b/>
          <w:color w:val="FFFFFF"/>
          <w:sz w:val="44"/>
          <w:szCs w:val="44"/>
          <w:shd w:val="clear" w:color="auto" w:fill="F05051"/>
          <w:rtl/>
        </w:rPr>
        <w:t>שברים פשוטים, מספרים עשרוניים והקשר</w:t>
      </w:r>
      <w:r w:rsidRPr="00301E33">
        <w:rPr>
          <w:rFonts w:asciiTheme="majorHAnsi" w:eastAsia="Calibri" w:hAnsiTheme="majorHAnsi" w:cs="Calibri Light" w:hint="cs"/>
          <w:b/>
          <w:color w:val="FFFFFF"/>
          <w:sz w:val="44"/>
          <w:szCs w:val="44"/>
          <w:shd w:val="clear" w:color="auto" w:fill="F05051"/>
          <w:rtl/>
        </w:rPr>
        <w:t xml:space="preserve"> </w:t>
      </w:r>
      <w:r w:rsidRPr="00301E33">
        <w:rPr>
          <w:rFonts w:asciiTheme="majorHAnsi" w:eastAsia="Calibri" w:hAnsiTheme="majorHAnsi" w:cs="Calibri Light"/>
          <w:b/>
          <w:color w:val="FFFFFF"/>
          <w:sz w:val="44"/>
          <w:szCs w:val="44"/>
          <w:shd w:val="clear" w:color="auto" w:fill="F05051"/>
          <w:rtl/>
        </w:rPr>
        <w:t>ביניהם – היבטים מתמטיים ופדגוגיים , קיץ תשפ"א</w:t>
      </w:r>
    </w:p>
    <w:p w:rsidR="00315D1C" w:rsidRPr="00301E33" w:rsidRDefault="00315D1C" w:rsidP="00315D1C">
      <w:pPr>
        <w:rPr>
          <w:rFonts w:cstheme="minorHAnsi"/>
          <w:sz w:val="36"/>
          <w:szCs w:val="36"/>
          <w:rtl/>
        </w:rPr>
      </w:pPr>
      <w:r w:rsidRPr="00301E33">
        <w:rPr>
          <w:rFonts w:cstheme="minorHAnsi"/>
          <w:sz w:val="36"/>
          <w:szCs w:val="36"/>
          <w:rtl/>
        </w:rPr>
        <w:t>מטרות</w:t>
      </w:r>
    </w:p>
    <w:p w:rsidR="00AD3A26" w:rsidRPr="000D1BA2" w:rsidRDefault="00AD3A26" w:rsidP="00AD3A26">
      <w:pPr>
        <w:numPr>
          <w:ilvl w:val="0"/>
          <w:numId w:val="1"/>
        </w:numPr>
      </w:pPr>
      <w:r w:rsidRPr="000D1BA2">
        <w:rPr>
          <w:rtl/>
        </w:rPr>
        <w:t>העמק</w:t>
      </w:r>
      <w:r>
        <w:rPr>
          <w:rFonts w:hint="cs"/>
          <w:rtl/>
        </w:rPr>
        <w:t>ת</w:t>
      </w:r>
      <w:r w:rsidRPr="000D1BA2">
        <w:rPr>
          <w:rtl/>
        </w:rPr>
        <w:t xml:space="preserve"> הידע המתמטי בנושא שברים</w:t>
      </w:r>
    </w:p>
    <w:p w:rsidR="00AD3A26" w:rsidRPr="00B251A8" w:rsidRDefault="00AD3A26" w:rsidP="00AD3A26">
      <w:pPr>
        <w:numPr>
          <w:ilvl w:val="0"/>
          <w:numId w:val="1"/>
        </w:numPr>
      </w:pPr>
      <w:r w:rsidRPr="00FD01DE">
        <w:rPr>
          <w:rFonts w:hint="eastAsia"/>
          <w:rtl/>
        </w:rPr>
        <w:t>היכרות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עם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מגוון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ייצוגים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לל</w:t>
      </w:r>
      <w:r>
        <w:rPr>
          <w:rFonts w:hint="cs"/>
          <w:rtl/>
        </w:rPr>
        <w:t>י</w:t>
      </w:r>
      <w:r w:rsidRPr="00FD01DE">
        <w:rPr>
          <w:rFonts w:hint="eastAsia"/>
          <w:rtl/>
        </w:rPr>
        <w:t>מוד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נושא</w:t>
      </w:r>
      <w:r w:rsidRPr="00FD01DE">
        <w:rPr>
          <w:rtl/>
        </w:rPr>
        <w:t xml:space="preserve"> </w:t>
      </w:r>
      <w:r w:rsidRPr="00FD01DE">
        <w:rPr>
          <w:rFonts w:hint="eastAsia"/>
          <w:rtl/>
        </w:rPr>
        <w:t>השברים</w:t>
      </w:r>
    </w:p>
    <w:p w:rsidR="00AD3A26" w:rsidRDefault="00AD3A26" w:rsidP="00AD3A26">
      <w:pPr>
        <w:numPr>
          <w:ilvl w:val="0"/>
          <w:numId w:val="1"/>
        </w:numPr>
      </w:pPr>
      <w:r>
        <w:rPr>
          <w:rFonts w:hint="cs"/>
          <w:rtl/>
        </w:rPr>
        <w:t>היכרות עם כלים דיגיטליים שונים לטובת הוראת השברים</w:t>
      </w:r>
    </w:p>
    <w:p w:rsidR="00AD3A26" w:rsidRPr="000D1BA2" w:rsidRDefault="00AD3A26" w:rsidP="00AD3A26">
      <w:pPr>
        <w:numPr>
          <w:ilvl w:val="0"/>
          <w:numId w:val="1"/>
        </w:numPr>
      </w:pPr>
      <w:r w:rsidRPr="000D1BA2">
        <w:rPr>
          <w:rtl/>
        </w:rPr>
        <w:t>יצירת מאגר שיתופי של קבוצות דיון</w:t>
      </w:r>
      <w:r>
        <w:rPr>
          <w:rFonts w:hint="cs"/>
          <w:rtl/>
        </w:rPr>
        <w:t>.</w:t>
      </w:r>
      <w:r w:rsidRPr="000D1BA2">
        <w:rPr>
          <w:rtl/>
        </w:rPr>
        <w:t xml:space="preserve"> המשימות במאגר יתאימו להוראה דיפרנציאלית בנושא השברי</w:t>
      </w:r>
      <w:r>
        <w:rPr>
          <w:rFonts w:hint="cs"/>
          <w:rtl/>
        </w:rPr>
        <w:t>ם</w:t>
      </w:r>
    </w:p>
    <w:p w:rsidR="00AD3A26" w:rsidRPr="00AD3A26" w:rsidRDefault="00AD3A26" w:rsidP="00A761F7">
      <w:pPr>
        <w:numPr>
          <w:ilvl w:val="0"/>
          <w:numId w:val="1"/>
        </w:numPr>
        <w:rPr>
          <w:rFonts w:cstheme="minorHAnsi"/>
        </w:rPr>
      </w:pPr>
      <w:r w:rsidRPr="000D1BA2">
        <w:rPr>
          <w:rtl/>
        </w:rPr>
        <w:t>פיתוח כישורי שיח מתמטי</w:t>
      </w:r>
      <w:r>
        <w:rPr>
          <w:rFonts w:hint="cs"/>
          <w:rtl/>
        </w:rPr>
        <w:t xml:space="preserve"> והובלת דיונים בשיעורי מתמטיקה</w:t>
      </w:r>
    </w:p>
    <w:p w:rsidR="00315D1C" w:rsidRPr="00AD3A26" w:rsidRDefault="00AD3A26" w:rsidP="00A761F7">
      <w:pPr>
        <w:numPr>
          <w:ilvl w:val="0"/>
          <w:numId w:val="1"/>
        </w:numPr>
        <w:rPr>
          <w:rFonts w:cstheme="minorHAnsi"/>
          <w:rtl/>
        </w:rPr>
      </w:pPr>
      <w:r w:rsidRPr="000D1BA2">
        <w:rPr>
          <w:rtl/>
        </w:rPr>
        <w:t>זיהוי וניתוח קשיים ושגיאות נפוצות אצל תלמידים</w:t>
      </w:r>
    </w:p>
    <w:tbl>
      <w:tblPr>
        <w:bidiVisual/>
        <w:tblW w:w="847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49"/>
        <w:gridCol w:w="3772"/>
        <w:gridCol w:w="1810"/>
        <w:gridCol w:w="220"/>
      </w:tblGrid>
      <w:tr w:rsidR="00315D1C" w:rsidRPr="00301E33" w:rsidTr="00315D1C">
        <w:trPr>
          <w:jc w:val="right"/>
        </w:trPr>
        <w:tc>
          <w:tcPr>
            <w:tcW w:w="0" w:type="auto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יחידת לימוד</w:t>
            </w:r>
          </w:p>
        </w:tc>
        <w:tc>
          <w:tcPr>
            <w:tcW w:w="1849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  <w:rtl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שם היחידה </w:t>
            </w:r>
          </w:p>
        </w:tc>
        <w:tc>
          <w:tcPr>
            <w:tcW w:w="3772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  <w:rtl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מטרות היחידה</w:t>
            </w:r>
          </w:p>
        </w:tc>
        <w:tc>
          <w:tcPr>
            <w:tcW w:w="181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87CD7">
            <w:pPr>
              <w:jc w:val="center"/>
              <w:rPr>
                <w:rFonts w:cstheme="minorHAnsi"/>
                <w:color w:val="FF5050"/>
                <w:rtl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סוג המפגש, מספר שעות אקדמיות ותאריכים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559"/>
          <w:jc w:val="right"/>
        </w:trPr>
        <w:tc>
          <w:tcPr>
            <w:tcW w:w="0" w:type="auto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301E33" w:rsidRDefault="00315D1C" w:rsidP="00315D1C">
            <w:pPr>
              <w:rPr>
                <w:rFonts w:cstheme="minorHAnsi"/>
              </w:rPr>
            </w:pPr>
          </w:p>
        </w:tc>
        <w:tc>
          <w:tcPr>
            <w:tcW w:w="1849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301E33" w:rsidRDefault="00315D1C" w:rsidP="00315D1C">
            <w:pPr>
              <w:rPr>
                <w:rFonts w:cstheme="minorHAnsi"/>
              </w:rPr>
            </w:pPr>
          </w:p>
        </w:tc>
        <w:tc>
          <w:tcPr>
            <w:tcW w:w="3772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301E33" w:rsidRDefault="00315D1C" w:rsidP="00315D1C">
            <w:pPr>
              <w:rPr>
                <w:rFonts w:cstheme="minorHAnsi"/>
              </w:rPr>
            </w:pPr>
          </w:p>
        </w:tc>
        <w:tc>
          <w:tcPr>
            <w:tcW w:w="181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301E33" w:rsidRDefault="00315D1C" w:rsidP="00A87CD7">
            <w:pPr>
              <w:jc w:val="center"/>
              <w:rPr>
                <w:rFonts w:cstheme="minorHAnsi"/>
              </w:rPr>
            </w:pP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</w:rPr>
            </w:pPr>
          </w:p>
        </w:tc>
      </w:tr>
      <w:tr w:rsidR="00315D1C" w:rsidRPr="00301E33" w:rsidTr="00315D1C">
        <w:trPr>
          <w:trHeight w:val="142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1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משמעויות השבר הפשוט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A0BC9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נכיר </w:t>
            </w:r>
            <w:r w:rsidR="003A0BC9" w:rsidRPr="00301E33">
              <w:rPr>
                <w:rFonts w:cstheme="minorHAnsi"/>
                <w:rtl/>
              </w:rPr>
              <w:t>לעומק את</w:t>
            </w:r>
            <w:r w:rsidRPr="00301E33">
              <w:rPr>
                <w:rFonts w:cstheme="minorHAnsi"/>
                <w:rtl/>
              </w:rPr>
              <w:t xml:space="preserve"> תכנית הלימודים בנושא שברים </w:t>
            </w:r>
            <w:r w:rsidR="003A0BC9" w:rsidRPr="00301E33">
              <w:rPr>
                <w:rFonts w:cstheme="minorHAnsi"/>
                <w:rtl/>
              </w:rPr>
              <w:t>פשוטים ועשרוניים.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נכיר את משמעויות השבר</w:t>
            </w:r>
            <w:r w:rsidR="003A0BC9" w:rsidRPr="00301E33">
              <w:rPr>
                <w:rFonts w:cstheme="minorHAnsi"/>
                <w:rtl/>
              </w:rPr>
              <w:t xml:space="preserve"> הפשוט הנלמדות בבית הספר היסודי.</w:t>
            </w:r>
          </w:p>
          <w:p w:rsidR="00315D1C" w:rsidRPr="00301E33" w:rsidRDefault="00315D1C" w:rsidP="00A87CD7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</w:t>
            </w:r>
            <w:r w:rsidR="00A87CD7" w:rsidRPr="00301E33">
              <w:rPr>
                <w:rFonts w:cstheme="minorHAnsi"/>
                <w:rtl/>
              </w:rPr>
              <w:t>נחקור את</w:t>
            </w:r>
            <w:r w:rsidRPr="00301E33">
              <w:rPr>
                <w:rFonts w:cstheme="minorHAnsi"/>
                <w:rtl/>
              </w:rPr>
              <w:t xml:space="preserve"> השגיאות הנפוצות </w:t>
            </w:r>
            <w:r w:rsidR="00A87CD7" w:rsidRPr="00301E33">
              <w:rPr>
                <w:rFonts w:cstheme="minorHAnsi"/>
                <w:rtl/>
              </w:rPr>
              <w:t>בנושא משמעות השבר.</w:t>
            </w:r>
          </w:p>
          <w:p w:rsidR="00315D1C" w:rsidRPr="00301E33" w:rsidRDefault="00315D1C" w:rsidP="00A87CD7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נציע רעיונות לפעילויות </w:t>
            </w:r>
            <w:r w:rsidR="00A87CD7" w:rsidRPr="00301E33">
              <w:rPr>
                <w:rFonts w:cstheme="minorHAnsi"/>
                <w:rtl/>
              </w:rPr>
              <w:t xml:space="preserve">המשלבות מגוון </w:t>
            </w:r>
            <w:proofErr w:type="spellStart"/>
            <w:r w:rsidR="00A87CD7" w:rsidRPr="00301E33">
              <w:rPr>
                <w:rFonts w:cstheme="minorHAnsi"/>
                <w:rtl/>
              </w:rPr>
              <w:t>יישומונים</w:t>
            </w:r>
            <w:proofErr w:type="spellEnd"/>
            <w:r w:rsidR="00A87CD7" w:rsidRPr="00301E33">
              <w:rPr>
                <w:rFonts w:cstheme="minorHAnsi"/>
                <w:rtl/>
              </w:rPr>
              <w:t xml:space="preserve"> להוראה מקרוב ומרחוק.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 xml:space="preserve">סינכרוני – </w:t>
            </w:r>
            <w:r w:rsidR="00D430DE" w:rsidRPr="00301E33">
              <w:rPr>
                <w:rFonts w:cstheme="minorHAnsi"/>
                <w:rtl/>
              </w:rPr>
              <w:t>4</w:t>
            </w:r>
            <w:r w:rsidRPr="00301E33">
              <w:rPr>
                <w:rFonts w:cstheme="minorHAnsi"/>
                <w:rtl/>
              </w:rPr>
              <w:t xml:space="preserve"> שעות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</w:p>
          <w:p w:rsidR="00315D1C" w:rsidRPr="00301E33" w:rsidRDefault="00AD3A26" w:rsidP="00AD3A26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11.7.21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19.7.21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42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2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שמות שונים ל</w:t>
            </w:r>
            <w:r w:rsidR="00AD3A26">
              <w:rPr>
                <w:rFonts w:cstheme="minorHAnsi" w:hint="cs"/>
                <w:b/>
                <w:bCs/>
                <w:rtl/>
              </w:rPr>
              <w:t>אותו ה</w:t>
            </w:r>
            <w:r w:rsidRPr="00301E33">
              <w:rPr>
                <w:rFonts w:cstheme="minorHAnsi"/>
                <w:b/>
                <w:bCs/>
                <w:rtl/>
              </w:rPr>
              <w:t>שבר והשוואת שברים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87CD7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  </w:t>
            </w:r>
            <w:r w:rsidR="00A87CD7" w:rsidRPr="00301E33">
              <w:rPr>
                <w:rFonts w:cstheme="minorHAnsi"/>
                <w:rtl/>
              </w:rPr>
              <w:t xml:space="preserve">ננתח דוגמאות של תשובות שונות של תלמידים </w:t>
            </w:r>
            <w:r w:rsidR="000241EE">
              <w:rPr>
                <w:rFonts w:cstheme="minorHAnsi" w:hint="cs"/>
                <w:rtl/>
              </w:rPr>
              <w:t>ע</w:t>
            </w:r>
            <w:r w:rsidR="00A87CD7" w:rsidRPr="00301E33">
              <w:rPr>
                <w:rFonts w:cstheme="minorHAnsi"/>
                <w:rtl/>
              </w:rPr>
              <w:t>ל</w:t>
            </w:r>
            <w:r w:rsidR="000241EE">
              <w:rPr>
                <w:rFonts w:cstheme="minorHAnsi" w:hint="cs"/>
                <w:rtl/>
              </w:rPr>
              <w:t xml:space="preserve"> </w:t>
            </w:r>
            <w:r w:rsidR="00A87CD7" w:rsidRPr="00301E33">
              <w:rPr>
                <w:rFonts w:cstheme="minorHAnsi"/>
                <w:rtl/>
              </w:rPr>
              <w:t>משימה בנושא משמעות השבר והשוואת שברים.</w:t>
            </w:r>
          </w:p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נדון בפור</w:t>
            </w:r>
            <w:r w:rsidR="004051D0" w:rsidRPr="00301E33">
              <w:rPr>
                <w:rFonts w:cstheme="minorHAnsi"/>
                <w:rtl/>
              </w:rPr>
              <w:t>ו</w:t>
            </w:r>
            <w:r w:rsidRPr="00301E33">
              <w:rPr>
                <w:rFonts w:cstheme="minorHAnsi"/>
                <w:rtl/>
              </w:rPr>
              <w:t xml:space="preserve">ם </w:t>
            </w:r>
            <w:r w:rsidR="00A87CD7" w:rsidRPr="00301E33">
              <w:rPr>
                <w:rFonts w:cstheme="minorHAnsi"/>
                <w:rtl/>
              </w:rPr>
              <w:t xml:space="preserve">בדרכים </w:t>
            </w:r>
            <w:r w:rsidR="000241EE">
              <w:rPr>
                <w:rFonts w:cstheme="minorHAnsi" w:hint="cs"/>
                <w:rtl/>
              </w:rPr>
              <w:t xml:space="preserve">שאפשר </w:t>
            </w:r>
            <w:r w:rsidR="00A87CD7" w:rsidRPr="00301E33">
              <w:rPr>
                <w:rFonts w:cstheme="minorHAnsi"/>
                <w:rtl/>
              </w:rPr>
              <w:t xml:space="preserve">לקדם </w:t>
            </w:r>
            <w:r w:rsidR="000241EE">
              <w:rPr>
                <w:rFonts w:cstheme="minorHAnsi" w:hint="cs"/>
                <w:rtl/>
              </w:rPr>
              <w:t xml:space="preserve">בהן </w:t>
            </w:r>
            <w:r w:rsidR="00A87CD7" w:rsidRPr="00301E33">
              <w:rPr>
                <w:rFonts w:cstheme="minorHAnsi"/>
                <w:rtl/>
              </w:rPr>
              <w:t>את ההוראה בנושא לפי הדוגמאות שנחקרו.</w:t>
            </w:r>
            <w:r w:rsidRPr="00301E33">
              <w:rPr>
                <w:rFonts w:cstheme="minorHAnsi"/>
                <w:rtl/>
              </w:rPr>
              <w:t>   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 xml:space="preserve">סינכרוני – </w:t>
            </w:r>
            <w:r w:rsidR="00A87CD7" w:rsidRPr="00301E33">
              <w:rPr>
                <w:rFonts w:cstheme="minorHAnsi"/>
                <w:rtl/>
              </w:rPr>
              <w:t>4</w:t>
            </w:r>
            <w:r w:rsidRPr="00301E33">
              <w:rPr>
                <w:rFonts w:cstheme="minorHAnsi"/>
                <w:rtl/>
              </w:rPr>
              <w:t xml:space="preserve"> שעות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20.7.21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26.7.21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78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3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000000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חיבור וחיסור שברים – ללא אלגוריתם ובעזרת האלגוריתם המקובל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CD7" w:rsidRPr="00301E33" w:rsidRDefault="00315D1C" w:rsidP="00A87CD7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   נ</w:t>
            </w:r>
            <w:r w:rsidR="000241EE">
              <w:rPr>
                <w:rFonts w:cstheme="minorHAnsi" w:hint="cs"/>
                <w:rtl/>
              </w:rPr>
              <w:t>י</w:t>
            </w:r>
            <w:r w:rsidRPr="00301E33">
              <w:rPr>
                <w:rFonts w:cstheme="minorHAnsi"/>
                <w:rtl/>
              </w:rPr>
              <w:t>חשף לתוצרים שגויים של תלמידים</w:t>
            </w:r>
            <w:r w:rsidR="00A87CD7" w:rsidRPr="00301E33">
              <w:rPr>
                <w:rFonts w:cstheme="minorHAnsi"/>
                <w:rtl/>
              </w:rPr>
              <w:t xml:space="preserve"> מתוך מחקר ונדון במקור ל</w:t>
            </w:r>
            <w:r w:rsidRPr="00301E33">
              <w:rPr>
                <w:rFonts w:cstheme="minorHAnsi"/>
                <w:rtl/>
              </w:rPr>
              <w:t>טעות</w:t>
            </w:r>
            <w:r w:rsidR="00A87CD7" w:rsidRPr="00301E33">
              <w:rPr>
                <w:rFonts w:cstheme="minorHAnsi"/>
                <w:rtl/>
              </w:rPr>
              <w:t>.</w:t>
            </w:r>
          </w:p>
          <w:p w:rsidR="00315D1C" w:rsidRPr="00301E33" w:rsidRDefault="00315D1C" w:rsidP="00EC5F2F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  נדון בדרגות קושי של מבחר משימות </w:t>
            </w:r>
            <w:r w:rsidR="00EC5F2F" w:rsidRPr="00301E33">
              <w:rPr>
                <w:rFonts w:cstheme="minorHAnsi"/>
                <w:rtl/>
              </w:rPr>
              <w:t xml:space="preserve">של הרשות ארצית למדידה והערכה </w:t>
            </w:r>
            <w:r w:rsidR="00A87CD7" w:rsidRPr="00301E33">
              <w:rPr>
                <w:rFonts w:cstheme="minorHAnsi"/>
                <w:rtl/>
              </w:rPr>
              <w:t>בנושא</w:t>
            </w:r>
            <w:r w:rsidRPr="00301E33">
              <w:rPr>
                <w:rFonts w:cstheme="minorHAnsi"/>
                <w:rtl/>
              </w:rPr>
              <w:t xml:space="preserve"> </w:t>
            </w:r>
            <w:r w:rsidR="00EC5F2F" w:rsidRPr="00301E33">
              <w:rPr>
                <w:rFonts w:cstheme="minorHAnsi"/>
                <w:rtl/>
              </w:rPr>
              <w:t>חיבור וחיסור שברים.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lastRenderedPageBreak/>
              <w:t>●  נעמיק בהוראת פעולות חיבור וחיסור שברים ללא אלגוריתם ובעזרת האלגוריתם המקובל.</w:t>
            </w:r>
          </w:p>
          <w:p w:rsidR="00315D1C" w:rsidRPr="00301E33" w:rsidRDefault="00315D1C" w:rsidP="00EC5F2F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  </w:t>
            </w:r>
            <w:r w:rsidR="00EC5F2F" w:rsidRPr="00301E33">
              <w:rPr>
                <w:rFonts w:cstheme="minorHAnsi"/>
                <w:rtl/>
              </w:rPr>
              <w:t>נ</w:t>
            </w:r>
            <w:r w:rsidRPr="00301E33">
              <w:rPr>
                <w:rFonts w:cstheme="minorHAnsi"/>
                <w:rtl/>
              </w:rPr>
              <w:t xml:space="preserve">תנסה בפעילויות דיגיטליות </w:t>
            </w:r>
            <w:r w:rsidR="00EC5F2F" w:rsidRPr="00301E33">
              <w:rPr>
                <w:rFonts w:cstheme="minorHAnsi"/>
                <w:rtl/>
              </w:rPr>
              <w:t xml:space="preserve">לטובת </w:t>
            </w:r>
            <w:r w:rsidRPr="00301E33">
              <w:rPr>
                <w:rFonts w:cstheme="minorHAnsi"/>
                <w:rtl/>
              </w:rPr>
              <w:t>הוראה היברידית.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lastRenderedPageBreak/>
              <w:t>סינכרוני – 2 שעות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27.7.21</w:t>
            </w:r>
          </w:p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20:00</w:t>
            </w:r>
            <w:r w:rsidR="00AD3A26">
              <w:rPr>
                <w:rFonts w:cstheme="minorHAnsi" w:hint="cs"/>
                <w:rtl/>
              </w:rPr>
              <w:t>–</w:t>
            </w:r>
            <w:r w:rsidRPr="00301E33">
              <w:rPr>
                <w:rFonts w:cstheme="minorHAnsi"/>
                <w:rtl/>
              </w:rPr>
              <w:t>21:30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770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מספרים עשרוניים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</w:t>
            </w:r>
            <w:r w:rsidR="000241EE">
              <w:rPr>
                <w:rFonts w:cstheme="minorHAnsi" w:hint="cs"/>
                <w:rtl/>
              </w:rPr>
              <w:t>י</w:t>
            </w:r>
            <w:r w:rsidRPr="00301E33">
              <w:rPr>
                <w:rFonts w:cstheme="minorHAnsi"/>
                <w:rtl/>
              </w:rPr>
              <w:t xml:space="preserve">חשף למאמר ונחקור בעזרת משימות המופיעות בו את </w:t>
            </w:r>
            <w:r w:rsidR="00EC5F2F" w:rsidRPr="00301E33">
              <w:rPr>
                <w:rFonts w:cstheme="minorHAnsi"/>
                <w:rtl/>
              </w:rPr>
              <w:t xml:space="preserve">האופן </w:t>
            </w:r>
            <w:r w:rsidR="000241EE">
              <w:rPr>
                <w:rFonts w:cstheme="minorHAnsi" w:hint="cs"/>
                <w:rtl/>
              </w:rPr>
              <w:t>ש</w:t>
            </w:r>
            <w:r w:rsidR="00EC5F2F" w:rsidRPr="00301E33">
              <w:rPr>
                <w:rFonts w:cstheme="minorHAnsi"/>
                <w:rtl/>
              </w:rPr>
              <w:t xml:space="preserve">בו תלמידים </w:t>
            </w:r>
            <w:r w:rsidR="000241EE" w:rsidRPr="00301E33">
              <w:rPr>
                <w:rFonts w:cstheme="minorHAnsi"/>
                <w:rtl/>
              </w:rPr>
              <w:t xml:space="preserve">תופסים </w:t>
            </w:r>
            <w:r w:rsidR="00EC5F2F" w:rsidRPr="00301E33">
              <w:rPr>
                <w:rFonts w:cstheme="minorHAnsi"/>
                <w:rtl/>
              </w:rPr>
              <w:t>את המספרים העשרוניים.</w:t>
            </w:r>
          </w:p>
          <w:p w:rsidR="00315D1C" w:rsidRPr="00301E33" w:rsidRDefault="00315D1C" w:rsidP="00EC5F2F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  נתנסה במעבדות </w:t>
            </w:r>
            <w:proofErr w:type="spellStart"/>
            <w:r w:rsidRPr="00301E33">
              <w:rPr>
                <w:rFonts w:cstheme="minorHAnsi"/>
                <w:rtl/>
              </w:rPr>
              <w:t>ו</w:t>
            </w:r>
            <w:r w:rsidR="000241EE">
              <w:rPr>
                <w:rFonts w:cstheme="minorHAnsi" w:hint="cs"/>
                <w:rtl/>
              </w:rPr>
              <w:t>ב</w:t>
            </w:r>
            <w:r w:rsidRPr="00301E33">
              <w:rPr>
                <w:rFonts w:cstheme="minorHAnsi"/>
                <w:rtl/>
              </w:rPr>
              <w:t>יישומונים</w:t>
            </w:r>
            <w:proofErr w:type="spellEnd"/>
            <w:r w:rsidRPr="00301E33">
              <w:rPr>
                <w:rFonts w:cstheme="minorHAnsi"/>
                <w:rtl/>
              </w:rPr>
              <w:t xml:space="preserve"> בנושא פעולות חיבור וחיסור </w:t>
            </w:r>
            <w:r w:rsidR="000241EE">
              <w:rPr>
                <w:rFonts w:cstheme="minorHAnsi" w:hint="cs"/>
                <w:rtl/>
              </w:rPr>
              <w:t>ב</w:t>
            </w:r>
            <w:r w:rsidRPr="00301E33">
              <w:rPr>
                <w:rFonts w:cstheme="minorHAnsi"/>
                <w:rtl/>
              </w:rPr>
              <w:t>מספרים עשרוניים.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נציג דרכי פתרון שונות לתר</w:t>
            </w:r>
            <w:r w:rsidR="00EC5F2F" w:rsidRPr="00301E33">
              <w:rPr>
                <w:rFonts w:cstheme="minorHAnsi"/>
                <w:rtl/>
              </w:rPr>
              <w:t xml:space="preserve">גילי כפל וחילוק </w:t>
            </w:r>
            <w:r w:rsidR="000241EE">
              <w:rPr>
                <w:rFonts w:cstheme="minorHAnsi" w:hint="cs"/>
                <w:rtl/>
              </w:rPr>
              <w:t>ב</w:t>
            </w:r>
            <w:r w:rsidR="00EC5F2F" w:rsidRPr="00301E33">
              <w:rPr>
                <w:rFonts w:cstheme="minorHAnsi"/>
                <w:rtl/>
              </w:rPr>
              <w:t>מספרים עשרוניים.</w:t>
            </w:r>
          </w:p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ניצור מאגר של תרגילי כפל וחילוק </w:t>
            </w:r>
            <w:r w:rsidR="00EC5F2F" w:rsidRPr="00301E33">
              <w:rPr>
                <w:rFonts w:cstheme="minorHAnsi"/>
                <w:rtl/>
              </w:rPr>
              <w:t>ב</w:t>
            </w:r>
            <w:r w:rsidRPr="00301E33">
              <w:rPr>
                <w:rFonts w:cstheme="minorHAnsi"/>
                <w:rtl/>
              </w:rPr>
              <w:t>מספרים עשרוניים</w:t>
            </w:r>
            <w:r w:rsidR="000241EE">
              <w:rPr>
                <w:rFonts w:cstheme="minorHAnsi" w:hint="cs"/>
                <w:rtl/>
              </w:rPr>
              <w:t>,</w:t>
            </w:r>
            <w:r w:rsidRPr="00301E33">
              <w:rPr>
                <w:rFonts w:cstheme="minorHAnsi"/>
                <w:rtl/>
              </w:rPr>
              <w:t> </w:t>
            </w:r>
            <w:r w:rsidR="00EC5F2F" w:rsidRPr="00301E33">
              <w:rPr>
                <w:rFonts w:cstheme="minorHAnsi"/>
                <w:rtl/>
              </w:rPr>
              <w:t>הכולל פתרון בדרכים שונות.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 xml:space="preserve">סינכרוני – </w:t>
            </w:r>
            <w:r w:rsidR="00EC5F2F" w:rsidRPr="00301E33">
              <w:rPr>
                <w:rFonts w:cstheme="minorHAnsi"/>
                <w:rtl/>
              </w:rPr>
              <w:t>5</w:t>
            </w:r>
            <w:r w:rsidRPr="00301E33">
              <w:rPr>
                <w:rFonts w:cstheme="minorHAnsi"/>
                <w:rtl/>
              </w:rPr>
              <w:t xml:space="preserve"> שעות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28.</w:t>
            </w:r>
            <w:r w:rsidR="00315D1C" w:rsidRPr="00301E33">
              <w:rPr>
                <w:rFonts w:cstheme="minorHAnsi"/>
                <w:rtl/>
              </w:rPr>
              <w:t>7.21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3.</w:t>
            </w:r>
            <w:r w:rsidR="00315D1C" w:rsidRPr="00301E33">
              <w:rPr>
                <w:rFonts w:cstheme="minorHAnsi"/>
                <w:rtl/>
              </w:rPr>
              <w:t>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140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5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 xml:space="preserve"> כפל וחילוק שברים</w:t>
            </w:r>
            <w:r w:rsidR="00AD3A26">
              <w:rPr>
                <w:rFonts w:cstheme="minorHAnsi" w:hint="cs"/>
                <w:b/>
                <w:bCs/>
                <w:rtl/>
              </w:rPr>
              <w:t xml:space="preserve"> –</w:t>
            </w:r>
            <w:r w:rsidRPr="00301E33">
              <w:rPr>
                <w:rFonts w:cstheme="minorHAnsi"/>
                <w:b/>
                <w:bCs/>
                <w:rtl/>
              </w:rPr>
              <w:t xml:space="preserve"> ללא אלגוריתם ובעזרת האלגוריתם המקובל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 נציג דרכים שונות לפת</w:t>
            </w:r>
            <w:r w:rsidR="000241EE">
              <w:rPr>
                <w:rFonts w:cstheme="minorHAnsi" w:hint="cs"/>
                <w:rtl/>
              </w:rPr>
              <w:t>ו</w:t>
            </w:r>
            <w:r w:rsidRPr="00301E33">
              <w:rPr>
                <w:rFonts w:cstheme="minorHAnsi"/>
                <w:rtl/>
              </w:rPr>
              <w:t>ר תרגילי כפל וחילוק שברים</w:t>
            </w:r>
            <w:r w:rsidR="000241EE">
              <w:rPr>
                <w:rFonts w:cstheme="minorHAnsi" w:hint="cs"/>
                <w:rtl/>
              </w:rPr>
              <w:t xml:space="preserve"> בעזרת </w:t>
            </w:r>
            <w:r w:rsidRPr="00301E33">
              <w:rPr>
                <w:rFonts w:cstheme="minorHAnsi"/>
                <w:rtl/>
              </w:rPr>
              <w:t xml:space="preserve">אמצעי המחשה דיגיטליים </w:t>
            </w:r>
            <w:r w:rsidR="00EC5F2F" w:rsidRPr="00301E33">
              <w:rPr>
                <w:rFonts w:cstheme="minorHAnsi"/>
                <w:rtl/>
              </w:rPr>
              <w:t>המפתח</w:t>
            </w:r>
            <w:r w:rsidR="000241EE">
              <w:rPr>
                <w:rFonts w:cstheme="minorHAnsi" w:hint="cs"/>
                <w:rtl/>
              </w:rPr>
              <w:t>ים</w:t>
            </w:r>
            <w:r w:rsidR="00EC5F2F" w:rsidRPr="00301E33">
              <w:rPr>
                <w:rFonts w:cstheme="minorHAnsi"/>
                <w:rtl/>
              </w:rPr>
              <w:t xml:space="preserve"> תובנה מספרית.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   נ</w:t>
            </w:r>
            <w:r w:rsidR="00EC5F2F" w:rsidRPr="00301E33">
              <w:rPr>
                <w:rFonts w:cstheme="minorHAnsi"/>
                <w:rtl/>
              </w:rPr>
              <w:t>כיר כלים דיגיטליים להכנת משחקים.</w:t>
            </w:r>
          </w:p>
          <w:p w:rsidR="00315D1C" w:rsidRPr="00301E33" w:rsidRDefault="00315D1C" w:rsidP="00EC5F2F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ניצור מאגר </w:t>
            </w:r>
            <w:r w:rsidR="00EC5F2F" w:rsidRPr="00301E33">
              <w:rPr>
                <w:rFonts w:cstheme="minorHAnsi"/>
                <w:rtl/>
              </w:rPr>
              <w:t xml:space="preserve">שיתופי של </w:t>
            </w:r>
            <w:r w:rsidRPr="00301E33">
              <w:rPr>
                <w:rFonts w:cstheme="minorHAnsi"/>
                <w:rtl/>
              </w:rPr>
              <w:t xml:space="preserve">משחקים </w:t>
            </w:r>
            <w:r w:rsidR="00EC5F2F" w:rsidRPr="00301E33">
              <w:rPr>
                <w:rFonts w:cstheme="minorHAnsi"/>
                <w:rtl/>
              </w:rPr>
              <w:t>דיגיטליים או משחקים להדפסה.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000000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>סינכרוני – 4 שעות</w:t>
            </w:r>
          </w:p>
          <w:p w:rsidR="00315D1C" w:rsidRPr="00301E33" w:rsidRDefault="00AD3A26" w:rsidP="00AD3A26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4.8.21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10</w:t>
            </w:r>
            <w:r w:rsidR="00AD3A26">
              <w:rPr>
                <w:rFonts w:cstheme="minorHAnsi" w:hint="cs"/>
                <w:rtl/>
              </w:rPr>
              <w:t>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3152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6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חלק מכמות</w:t>
            </w:r>
            <w:r w:rsidR="00AD3A26">
              <w:rPr>
                <w:rFonts w:cstheme="minorHAnsi" w:hint="cs"/>
                <w:b/>
                <w:bCs/>
                <w:rtl/>
              </w:rPr>
              <w:t xml:space="preserve"> –</w:t>
            </w:r>
            <w:r w:rsidRPr="00301E33">
              <w:rPr>
                <w:rFonts w:cstheme="minorHAnsi"/>
                <w:b/>
                <w:bCs/>
                <w:rtl/>
              </w:rPr>
              <w:t xml:space="preserve"> בעיות מילוליות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  נתנסה כלומדים בפתרון בעיה מילולית בנושא חלק מכמות.</w:t>
            </w:r>
          </w:p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   נ</w:t>
            </w:r>
            <w:r w:rsidR="00EC5F2F" w:rsidRPr="00301E33">
              <w:rPr>
                <w:rFonts w:cstheme="minorHAnsi"/>
                <w:rtl/>
              </w:rPr>
              <w:t>כיר דרכים שונות לפת</w:t>
            </w:r>
            <w:r w:rsidR="000241EE">
              <w:rPr>
                <w:rFonts w:cstheme="minorHAnsi" w:hint="cs"/>
                <w:rtl/>
              </w:rPr>
              <w:t>ו</w:t>
            </w:r>
            <w:r w:rsidR="00EC5F2F" w:rsidRPr="00301E33">
              <w:rPr>
                <w:rFonts w:cstheme="minorHAnsi"/>
                <w:rtl/>
              </w:rPr>
              <w:t>ר בעיות חלק מכמות.</w:t>
            </w:r>
          </w:p>
          <w:p w:rsidR="00315D1C" w:rsidRPr="00301E33" w:rsidRDefault="00315D1C" w:rsidP="00D430D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</w:t>
            </w:r>
            <w:r w:rsidR="00D430DE" w:rsidRPr="00301E33">
              <w:rPr>
                <w:rFonts w:cstheme="minorHAnsi"/>
                <w:rtl/>
              </w:rPr>
              <w:t>נענה על סקר הבודק את מידת השימוש של המורים בדרכי הפתרון השונות.</w:t>
            </w:r>
          </w:p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</w:t>
            </w:r>
            <w:r w:rsidR="00D430DE" w:rsidRPr="00301E33">
              <w:rPr>
                <w:rFonts w:cstheme="minorHAnsi"/>
                <w:rtl/>
              </w:rPr>
              <w:t xml:space="preserve">נחקור את דרכי הפתרון </w:t>
            </w:r>
            <w:r w:rsidR="000241EE">
              <w:rPr>
                <w:rFonts w:cstheme="minorHAnsi" w:hint="cs"/>
                <w:rtl/>
              </w:rPr>
              <w:t>ש</w:t>
            </w:r>
            <w:r w:rsidR="00D430DE" w:rsidRPr="00301E33">
              <w:rPr>
                <w:rFonts w:cstheme="minorHAnsi"/>
                <w:rtl/>
              </w:rPr>
              <w:t xml:space="preserve">השתמשו </w:t>
            </w:r>
            <w:r w:rsidR="000241EE" w:rsidRPr="00301E33">
              <w:rPr>
                <w:rFonts w:cstheme="minorHAnsi"/>
                <w:rtl/>
              </w:rPr>
              <w:t>בהן</w:t>
            </w:r>
            <w:r w:rsidR="000241EE">
              <w:rPr>
                <w:rFonts w:cstheme="minorHAnsi" w:hint="cs"/>
                <w:rtl/>
              </w:rPr>
              <w:t xml:space="preserve"> </w:t>
            </w:r>
            <w:r w:rsidR="00D430DE" w:rsidRPr="00301E33">
              <w:rPr>
                <w:rFonts w:cstheme="minorHAnsi"/>
                <w:rtl/>
              </w:rPr>
              <w:t>תלמידים בפת</w:t>
            </w:r>
            <w:r w:rsidR="000241EE">
              <w:rPr>
                <w:rFonts w:cstheme="minorHAnsi" w:hint="cs"/>
                <w:rtl/>
              </w:rPr>
              <w:t>י</w:t>
            </w:r>
            <w:r w:rsidR="00D430DE" w:rsidRPr="00301E33">
              <w:rPr>
                <w:rFonts w:cstheme="minorHAnsi"/>
                <w:rtl/>
              </w:rPr>
              <w:t>ר</w:t>
            </w:r>
            <w:r w:rsidR="000241EE">
              <w:rPr>
                <w:rFonts w:cstheme="minorHAnsi" w:hint="cs"/>
                <w:rtl/>
              </w:rPr>
              <w:t>ת</w:t>
            </w:r>
            <w:r w:rsidR="00D430DE" w:rsidRPr="00301E33">
              <w:rPr>
                <w:rFonts w:cstheme="minorHAnsi"/>
                <w:rtl/>
              </w:rPr>
              <w:t xml:space="preserve"> בעיות חלק מכמות.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 xml:space="preserve">סינכרוני – </w:t>
            </w:r>
            <w:r w:rsidR="00D430DE" w:rsidRPr="00301E33">
              <w:rPr>
                <w:rFonts w:cstheme="minorHAnsi"/>
                <w:rtl/>
              </w:rPr>
              <w:t>5</w:t>
            </w:r>
            <w:r w:rsidRPr="00301E33">
              <w:rPr>
                <w:rFonts w:cstheme="minorHAnsi"/>
                <w:rtl/>
              </w:rPr>
              <w:t xml:space="preserve"> שעות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11.8.21</w:t>
            </w:r>
          </w:p>
          <w:p w:rsidR="00315D1C" w:rsidRPr="00301E33" w:rsidRDefault="00315D1C" w:rsidP="00A87CD7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AD3A26" w:rsidP="00A87CD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20.8.21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957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7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תובנות</w:t>
            </w:r>
            <w:r w:rsidR="00AD3A26">
              <w:rPr>
                <w:rFonts w:cstheme="minorHAnsi" w:hint="cs"/>
                <w:b/>
                <w:bCs/>
                <w:rtl/>
              </w:rPr>
              <w:t xml:space="preserve"> –</w:t>
            </w:r>
            <w:r w:rsidRPr="00301E33">
              <w:rPr>
                <w:rFonts w:cstheme="minorHAnsi"/>
                <w:b/>
                <w:bCs/>
                <w:rtl/>
              </w:rPr>
              <w:t xml:space="preserve"> משימות חקר ובעיות לא שגרתיות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D430D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 xml:space="preserve">●   </w:t>
            </w:r>
            <w:r w:rsidR="00D430DE" w:rsidRPr="00301E33">
              <w:rPr>
                <w:rFonts w:cstheme="minorHAnsi"/>
                <w:rtl/>
              </w:rPr>
              <w:t xml:space="preserve">נתנסה במשימות חקר שונות ונדון בדרך </w:t>
            </w:r>
            <w:r w:rsidR="000241EE">
              <w:rPr>
                <w:rFonts w:cstheme="minorHAnsi" w:hint="cs"/>
                <w:rtl/>
              </w:rPr>
              <w:t>ש</w:t>
            </w:r>
            <w:r w:rsidR="00D430DE" w:rsidRPr="00301E33">
              <w:rPr>
                <w:rFonts w:cstheme="minorHAnsi"/>
                <w:rtl/>
              </w:rPr>
              <w:t>בה הן מובילות להכללה.</w:t>
            </w:r>
          </w:p>
          <w:p w:rsidR="00315D1C" w:rsidRPr="00301E33" w:rsidRDefault="00315D1C" w:rsidP="00D430D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   נתנסה בפתרון בעיות לא שגרתיות ו</w:t>
            </w:r>
            <w:r w:rsidR="000241EE">
              <w:rPr>
                <w:rFonts w:cstheme="minorHAnsi" w:hint="cs"/>
                <w:rtl/>
              </w:rPr>
              <w:t>ב</w:t>
            </w:r>
            <w:r w:rsidRPr="00301E33">
              <w:rPr>
                <w:rFonts w:cstheme="minorHAnsi"/>
                <w:rtl/>
              </w:rPr>
              <w:t>משימות פתוחות</w:t>
            </w:r>
            <w:r w:rsidR="00D430DE" w:rsidRPr="00301E33">
              <w:rPr>
                <w:rFonts w:cstheme="minorHAnsi"/>
                <w:rtl/>
              </w:rPr>
              <w:t>.</w:t>
            </w:r>
          </w:p>
          <w:p w:rsidR="00315D1C" w:rsidRPr="00301E33" w:rsidRDefault="00315D1C" w:rsidP="000241E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lastRenderedPageBreak/>
              <w:t>●   נדון בדרכים לשי</w:t>
            </w:r>
            <w:r w:rsidR="00D430DE" w:rsidRPr="00301E33">
              <w:rPr>
                <w:rFonts w:cstheme="minorHAnsi"/>
                <w:rtl/>
              </w:rPr>
              <w:t xml:space="preserve">פור הרגשת המסוגלות </w:t>
            </w:r>
            <w:r w:rsidR="000241EE">
              <w:rPr>
                <w:rFonts w:cstheme="minorHAnsi" w:hint="cs"/>
                <w:rtl/>
              </w:rPr>
              <w:t>של</w:t>
            </w:r>
            <w:r w:rsidR="00D430DE" w:rsidRPr="00301E33">
              <w:rPr>
                <w:rFonts w:cstheme="minorHAnsi"/>
                <w:rtl/>
              </w:rPr>
              <w:t xml:space="preserve"> התלמידים.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D430DE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lastRenderedPageBreak/>
              <w:t>סינכרוני – 2 שעות</w:t>
            </w:r>
          </w:p>
          <w:p w:rsidR="00315D1C" w:rsidRPr="00301E33" w:rsidRDefault="00AD3A26" w:rsidP="00D430DE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22.8.21</w:t>
            </w:r>
          </w:p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20:00</w:t>
            </w:r>
            <w:r w:rsidR="00AD3A26">
              <w:rPr>
                <w:rFonts w:cstheme="minorHAnsi" w:hint="cs"/>
                <w:rtl/>
              </w:rPr>
              <w:t>–</w:t>
            </w:r>
            <w:r w:rsidRPr="00301E33">
              <w:rPr>
                <w:rFonts w:cstheme="minorHAnsi"/>
                <w:rtl/>
              </w:rPr>
              <w:t>21:30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1380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color w:val="FF5050"/>
              </w:rPr>
            </w:pPr>
            <w:r w:rsidRPr="00301E33">
              <w:rPr>
                <w:rFonts w:cstheme="minorHAnsi"/>
                <w:b/>
                <w:bCs/>
                <w:color w:val="FF5050"/>
                <w:rtl/>
              </w:rPr>
              <w:t>8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b/>
                <w:bCs/>
                <w:rtl/>
              </w:rPr>
              <w:t>הוראה דיפרנציאלית בשברים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D430DE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נתנסה כלומדים בפעילות השבר כחלק משלם</w:t>
            </w:r>
            <w:r w:rsidR="00D430DE" w:rsidRPr="00301E33">
              <w:rPr>
                <w:rFonts w:cstheme="minorHAnsi"/>
                <w:rtl/>
              </w:rPr>
              <w:t>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נתאים את הפעילות להוראה דיפרנציאלית ונציגה ברמות קושי שונות.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 נדון בקבוצות עמיתים ונציע פעילויות תואמות להוראה דיפרנציאלית</w:t>
            </w:r>
            <w:r w:rsidR="00D430DE" w:rsidRPr="00301E33">
              <w:rPr>
                <w:rFonts w:cstheme="minorHAnsi"/>
                <w:rtl/>
              </w:rPr>
              <w:t xml:space="preserve"> בנושא שברים או </w:t>
            </w:r>
            <w:r w:rsidR="000241EE">
              <w:rPr>
                <w:rFonts w:cstheme="minorHAnsi" w:hint="cs"/>
                <w:rtl/>
              </w:rPr>
              <w:t>ב</w:t>
            </w:r>
            <w:r w:rsidR="00D430DE" w:rsidRPr="00301E33">
              <w:rPr>
                <w:rFonts w:cstheme="minorHAnsi"/>
                <w:rtl/>
              </w:rPr>
              <w:t>מספרים עשרוניים.</w:t>
            </w:r>
          </w:p>
          <w:p w:rsidR="00315D1C" w:rsidRPr="00301E33" w:rsidRDefault="00315D1C" w:rsidP="00315D1C">
            <w:pPr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● </w:t>
            </w:r>
            <w:r w:rsidR="00D430DE" w:rsidRPr="00301E33">
              <w:rPr>
                <w:rFonts w:cstheme="minorHAnsi"/>
                <w:rtl/>
              </w:rPr>
              <w:t xml:space="preserve"> נעריך בקבוצות תוצר קבוצה אחרת.</w:t>
            </w:r>
          </w:p>
        </w:tc>
        <w:tc>
          <w:tcPr>
            <w:tcW w:w="181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AD3A26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א</w:t>
            </w:r>
            <w:r w:rsidR="00AD3A26">
              <w:rPr>
                <w:rFonts w:cstheme="minorHAnsi" w:hint="cs"/>
                <w:rtl/>
              </w:rPr>
              <w:t>־</w:t>
            </w:r>
            <w:r w:rsidRPr="00301E33">
              <w:rPr>
                <w:rFonts w:cstheme="minorHAnsi"/>
                <w:rtl/>
              </w:rPr>
              <w:t>סינכרוני – 4 שעות</w:t>
            </w:r>
          </w:p>
          <w:p w:rsidR="00315D1C" w:rsidRPr="00301E33" w:rsidRDefault="00315D1C" w:rsidP="00D430DE">
            <w:pPr>
              <w:jc w:val="center"/>
              <w:rPr>
                <w:rFonts w:cstheme="minorHAnsi"/>
                <w:rtl/>
              </w:rPr>
            </w:pPr>
          </w:p>
          <w:p w:rsidR="00315D1C" w:rsidRPr="00301E33" w:rsidRDefault="00AD3A26" w:rsidP="00D430DE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23.8.21</w:t>
            </w:r>
          </w:p>
          <w:p w:rsidR="00315D1C" w:rsidRPr="00301E33" w:rsidRDefault="00315D1C" w:rsidP="00D430DE">
            <w:pPr>
              <w:jc w:val="center"/>
              <w:rPr>
                <w:rFonts w:cstheme="minorHAnsi"/>
                <w:rtl/>
              </w:rPr>
            </w:pPr>
            <w:r w:rsidRPr="00301E33">
              <w:rPr>
                <w:rFonts w:cstheme="minorHAnsi"/>
                <w:rtl/>
              </w:rPr>
              <w:t>עד</w:t>
            </w:r>
          </w:p>
          <w:p w:rsidR="00315D1C" w:rsidRPr="00301E33" w:rsidRDefault="00AD3A26" w:rsidP="00D430DE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29.8.21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301E33" w:rsidTr="00315D1C">
        <w:trPr>
          <w:trHeight w:val="711"/>
          <w:jc w:val="right"/>
        </w:trPr>
        <w:tc>
          <w:tcPr>
            <w:tcW w:w="8253" w:type="dxa"/>
            <w:gridSpan w:val="4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AD3A26" w:rsidRDefault="00AD3A26" w:rsidP="00AD3A26">
            <w:pPr>
              <w:jc w:val="center"/>
              <w:rPr>
                <w:rFonts w:cstheme="minorHAnsi"/>
              </w:rPr>
            </w:pPr>
            <w:r w:rsidRPr="00AD3A26">
              <w:rPr>
                <w:rFonts w:cstheme="minorHAnsi"/>
                <w:rtl/>
              </w:rPr>
              <w:t>משימת סיכום</w:t>
            </w:r>
            <w:r w:rsidR="00315D1C" w:rsidRPr="00AD3A26">
              <w:rPr>
                <w:rFonts w:cstheme="minorHAnsi"/>
                <w:rtl/>
              </w:rPr>
              <w:t xml:space="preserve"> </w:t>
            </w:r>
            <w:r w:rsidRPr="00AD3A26">
              <w:rPr>
                <w:rFonts w:cstheme="minorHAnsi" w:hint="cs"/>
                <w:rtl/>
              </w:rPr>
              <w:t xml:space="preserve">– להגשה </w:t>
            </w:r>
            <w:r w:rsidR="00315D1C" w:rsidRPr="00AD3A26">
              <w:rPr>
                <w:rFonts w:cstheme="minorHAnsi"/>
                <w:rtl/>
              </w:rPr>
              <w:t xml:space="preserve">עד לתאריך </w:t>
            </w:r>
            <w:r w:rsidR="004051D0" w:rsidRPr="00AD3A26">
              <w:rPr>
                <w:rFonts w:cstheme="minorHAnsi"/>
                <w:rtl/>
              </w:rPr>
              <w:t>3</w:t>
            </w:r>
            <w:r w:rsidR="00D430DE" w:rsidRPr="00AD3A26">
              <w:rPr>
                <w:rFonts w:cstheme="minorHAnsi"/>
                <w:rtl/>
              </w:rPr>
              <w:t>.10.21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301E33" w:rsidRDefault="00315D1C" w:rsidP="00315D1C">
            <w:pPr>
              <w:rPr>
                <w:rFonts w:cstheme="minorHAnsi"/>
                <w:rtl/>
              </w:rPr>
            </w:pPr>
          </w:p>
        </w:tc>
      </w:tr>
    </w:tbl>
    <w:p w:rsidR="00315D1C" w:rsidRPr="00301E33" w:rsidRDefault="00315D1C" w:rsidP="00AD3A26">
      <w:pPr>
        <w:jc w:val="center"/>
        <w:rPr>
          <w:rFonts w:cstheme="minorHAnsi"/>
        </w:rPr>
      </w:pPr>
      <w:r w:rsidRPr="00301E33">
        <w:rPr>
          <w:rFonts w:cstheme="minorHAnsi"/>
          <w:b/>
          <w:bCs/>
          <w:rtl/>
        </w:rPr>
        <w:t>סה"כ: 30 שעות + ציון לגמול</w:t>
      </w:r>
    </w:p>
    <w:p w:rsidR="00315D1C" w:rsidRPr="00AD3A26" w:rsidRDefault="00315D1C" w:rsidP="00AD3A26">
      <w:pPr>
        <w:pStyle w:val="a3"/>
        <w:numPr>
          <w:ilvl w:val="0"/>
          <w:numId w:val="2"/>
        </w:numPr>
        <w:rPr>
          <w:rFonts w:cstheme="minorHAnsi"/>
        </w:rPr>
      </w:pPr>
      <w:r w:rsidRPr="00AD3A26">
        <w:rPr>
          <w:rFonts w:cstheme="minorHAnsi"/>
          <w:rtl/>
        </w:rPr>
        <w:t>ייתכנו שינויים בתוכנית ה</w:t>
      </w:r>
      <w:r w:rsidR="00AD3A26" w:rsidRPr="00AD3A26">
        <w:rPr>
          <w:rFonts w:cstheme="minorHAnsi" w:hint="cs"/>
          <w:rtl/>
        </w:rPr>
        <w:t>קורס.</w:t>
      </w:r>
    </w:p>
    <w:p w:rsidR="00315D1C" w:rsidRPr="00AD3A26" w:rsidRDefault="00315D1C" w:rsidP="00AD3A26">
      <w:pPr>
        <w:pStyle w:val="a3"/>
        <w:numPr>
          <w:ilvl w:val="0"/>
          <w:numId w:val="2"/>
        </w:numPr>
        <w:rPr>
          <w:rFonts w:cstheme="minorHAnsi"/>
          <w:rtl/>
        </w:rPr>
      </w:pPr>
      <w:r w:rsidRPr="00AD3A26">
        <w:rPr>
          <w:rFonts w:cstheme="minorHAnsi"/>
          <w:rtl/>
        </w:rPr>
        <w:t xml:space="preserve">על המשתתפים להיות נוכחים בכל המפגשים שיתקיימו ולבצע את כל המשימות המתוקשבות </w:t>
      </w:r>
      <w:r w:rsidR="00AD3A26" w:rsidRPr="00AD3A26">
        <w:rPr>
          <w:rFonts w:cstheme="minorHAnsi" w:hint="cs"/>
          <w:rtl/>
        </w:rPr>
        <w:t>כדי</w:t>
      </w:r>
      <w:r w:rsidRPr="00AD3A26">
        <w:rPr>
          <w:rFonts w:cstheme="minorHAnsi"/>
          <w:rtl/>
        </w:rPr>
        <w:t xml:space="preserve"> לקבל אישור השתתפות המוכר לגמול</w:t>
      </w:r>
      <w:r w:rsidR="00AD3A26" w:rsidRPr="00AD3A26">
        <w:rPr>
          <w:rFonts w:cstheme="minorHAnsi" w:hint="cs"/>
          <w:rtl/>
        </w:rPr>
        <w:t>.</w:t>
      </w:r>
    </w:p>
    <w:p w:rsidR="00315D1C" w:rsidRPr="00301E33" w:rsidRDefault="00315D1C" w:rsidP="00315D1C">
      <w:pPr>
        <w:rPr>
          <w:rFonts w:cstheme="minorHAnsi"/>
          <w:rtl/>
        </w:rPr>
      </w:pPr>
      <w:r w:rsidRPr="00301E33">
        <w:rPr>
          <w:rFonts w:cstheme="minorHAnsi"/>
          <w:b/>
          <w:bCs/>
          <w:rtl/>
        </w:rPr>
        <w:t> </w:t>
      </w:r>
    </w:p>
    <w:p w:rsidR="00315D1C" w:rsidRPr="00301E33" w:rsidRDefault="00315D1C" w:rsidP="00315D1C">
      <w:pPr>
        <w:rPr>
          <w:rFonts w:cstheme="minorHAnsi"/>
          <w:rtl/>
        </w:rPr>
      </w:pPr>
      <w:r w:rsidRPr="00301E33">
        <w:rPr>
          <w:rFonts w:cstheme="minorHAnsi"/>
          <w:b/>
          <w:bCs/>
          <w:rtl/>
        </w:rPr>
        <w:t> </w:t>
      </w:r>
    </w:p>
    <w:p w:rsidR="00F64EAA" w:rsidRPr="00301E33" w:rsidRDefault="00F64EAA">
      <w:pPr>
        <w:rPr>
          <w:rFonts w:cstheme="minorHAnsi"/>
        </w:rPr>
      </w:pPr>
    </w:p>
    <w:sectPr w:rsidR="00F64EAA" w:rsidRPr="00301E33" w:rsidSect="00483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E00"/>
    <w:multiLevelType w:val="multilevel"/>
    <w:tmpl w:val="42A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A34B3"/>
    <w:multiLevelType w:val="hybridMultilevel"/>
    <w:tmpl w:val="CD8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C"/>
    <w:rsid w:val="000241EE"/>
    <w:rsid w:val="00205624"/>
    <w:rsid w:val="00301E33"/>
    <w:rsid w:val="00315D1C"/>
    <w:rsid w:val="003A0BC9"/>
    <w:rsid w:val="003E7CCB"/>
    <w:rsid w:val="004051D0"/>
    <w:rsid w:val="00483358"/>
    <w:rsid w:val="006661E9"/>
    <w:rsid w:val="00A87CD7"/>
    <w:rsid w:val="00AD3A26"/>
    <w:rsid w:val="00D430DE"/>
    <w:rsid w:val="00EC5F2F"/>
    <w:rsid w:val="00F64EA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DE3AF-AAC9-4806-97E3-917C7F3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524">
          <w:marLeft w:val="0"/>
          <w:marRight w:val="-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Sigalit Rahom</dc:creator>
  <cp:keywords/>
  <dc:description/>
  <cp:lastModifiedBy>Sigalit Rahom</cp:lastModifiedBy>
  <cp:revision>2</cp:revision>
  <dcterms:created xsi:type="dcterms:W3CDTF">2021-07-06T12:29:00Z</dcterms:created>
  <dcterms:modified xsi:type="dcterms:W3CDTF">2021-07-06T12:29:00Z</dcterms:modified>
</cp:coreProperties>
</file>